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A4B0E">
      <w:pPr>
        <w:widowControl/>
        <w:shd w:val="clear" w:color="auto" w:fill="FFFFFF"/>
        <w:snapToGrid w:val="0"/>
        <w:spacing w:line="560" w:lineRule="exact"/>
        <w:ind w:right="-90"/>
        <w:jc w:val="center"/>
        <w:rPr>
          <w:rFonts w:ascii="Times New Roman" w:hAnsi="Times New Roman" w:eastAsia="仿宋_GB2312" w:cs="Times New Roman"/>
          <w:kern w:val="0"/>
          <w:sz w:val="32"/>
          <w:szCs w:val="32"/>
        </w:rPr>
      </w:pPr>
      <w:bookmarkStart w:id="0" w:name="_GoBack"/>
      <w:bookmarkEnd w:id="0"/>
      <w:r>
        <w:rPr>
          <w:rFonts w:hint="eastAsia" w:ascii="Times New Roman" w:hAnsi="Times New Roman" w:eastAsia="仿宋_GB2312" w:cs="Times New Roman"/>
          <w:kern w:val="0"/>
          <w:sz w:val="32"/>
          <w:szCs w:val="32"/>
          <w:lang w:val="en-US" w:eastAsia="zh-CN"/>
        </w:rPr>
        <w:t>项目</w:t>
      </w:r>
      <w:r>
        <w:rPr>
          <w:rFonts w:ascii="Times New Roman" w:hAnsi="Times New Roman" w:eastAsia="仿宋_GB2312" w:cs="Times New Roman"/>
          <w:kern w:val="0"/>
          <w:sz w:val="32"/>
          <w:szCs w:val="32"/>
        </w:rPr>
        <w:t>服务</w:t>
      </w:r>
      <w:r>
        <w:rPr>
          <w:rFonts w:hint="eastAsia" w:ascii="Times New Roman" w:hAnsi="Times New Roman" w:eastAsia="仿宋_GB2312" w:cs="Times New Roman"/>
          <w:kern w:val="0"/>
          <w:sz w:val="32"/>
          <w:szCs w:val="32"/>
        </w:rPr>
        <w:t>内容</w:t>
      </w:r>
    </w:p>
    <w:p w14:paraId="1B351E52">
      <w:pPr>
        <w:widowControl/>
        <w:snapToGrid w:val="0"/>
        <w:spacing w:line="560" w:lineRule="exact"/>
        <w:ind w:right="-90" w:firstLine="420" w:firstLineChars="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负责对财政局范围内的办公设备（电脑、笔记本、瘦客户端机、打印机、存储设备、</w:t>
      </w:r>
      <w:r>
        <w:rPr>
          <w:rFonts w:hint="eastAsia" w:ascii="Times New Roman" w:hAnsi="Times New Roman" w:eastAsia="仿宋_GB2312" w:cs="Times New Roman"/>
          <w:kern w:val="0"/>
          <w:sz w:val="32"/>
          <w:szCs w:val="32"/>
          <w:lang w:val="en-US" w:eastAsia="zh-CN"/>
        </w:rPr>
        <w:t>服务器、</w:t>
      </w:r>
      <w:r>
        <w:rPr>
          <w:rFonts w:hint="eastAsia" w:ascii="Times New Roman" w:hAnsi="Times New Roman" w:eastAsia="仿宋_GB2312" w:cs="Times New Roman"/>
          <w:kern w:val="0"/>
          <w:sz w:val="32"/>
          <w:szCs w:val="32"/>
        </w:rPr>
        <w:t>传真一体机、复印机等）</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操作系统</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含国产</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及</w:t>
      </w:r>
      <w:r>
        <w:rPr>
          <w:rFonts w:hint="eastAsia" w:ascii="Times New Roman" w:hAnsi="Times New Roman" w:eastAsia="仿宋_GB2312" w:cs="Times New Roman"/>
          <w:kern w:val="0"/>
          <w:sz w:val="32"/>
          <w:szCs w:val="32"/>
          <w:lang w:val="en-US" w:eastAsia="zh-CN"/>
        </w:rPr>
        <w:t>安装常用</w:t>
      </w:r>
      <w:r>
        <w:rPr>
          <w:rFonts w:hint="eastAsia" w:ascii="Times New Roman" w:hAnsi="Times New Roman" w:eastAsia="仿宋_GB2312" w:cs="Times New Roman"/>
          <w:kern w:val="0"/>
          <w:sz w:val="32"/>
          <w:szCs w:val="32"/>
        </w:rPr>
        <w:t>办公软件</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终端网络设备（打印网络服务器、交换机、财政内外网线路）</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终端通讯设备（办公座机、通讯线路、弱电机房）</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会议设备（移动会议屏、投影设备、会议摄像头、音箱及麦克风设备）的安装排查保障及日常巡检、办公文档备份、数据恢复、设备维护、配置调试、节假日值守、常见故障处置、信息更新维护及其他运维工作配合处理等服务，</w:t>
      </w:r>
      <w:r>
        <w:rPr>
          <w:rFonts w:hint="eastAsia" w:ascii="Times New Roman" w:hAnsi="Times New Roman" w:eastAsia="仿宋_GB2312" w:cs="Times New Roman"/>
          <w:kern w:val="0"/>
          <w:sz w:val="32"/>
          <w:szCs w:val="32"/>
          <w:lang w:val="zh-CN"/>
        </w:rPr>
        <w:t>据采购人要求参与财政重大活动和节假日期进行值守和技术保障服务。</w:t>
      </w:r>
    </w:p>
    <w:p w14:paraId="0AD497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00"/>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F7572E"/>
    <w:rsid w:val="9FF75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2026-01-21T15:03:00Z</dcterms:created>
  <dc:creator>张瑞</dc:creator>
  <cp:lastModifiedBy>张瑞</cp:lastModifiedBy>
  <dcterms:modified xsi:type="dcterms:W3CDTF">2026-01-21T15:04:10Z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B39F0BE0C7B6A2A9497A706992DD2002_41</vt:lpwstr>
  </property>
</Properties>
</file>