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D608A">
      <w:pPr>
        <w:jc w:val="center"/>
        <w:rPr>
          <w:rStyle w:val="5"/>
          <w:rFonts w:hint="eastAsia" w:ascii="宋体" w:hAnsi="宋体" w:eastAsia="宋体" w:cs="宋体"/>
          <w:b/>
          <w:bCs w:val="0"/>
          <w:color w:val="auto"/>
          <w:sz w:val="32"/>
          <w:szCs w:val="32"/>
          <w:highlight w:val="none"/>
          <w:lang w:val="en-US" w:eastAsia="zh-CN"/>
        </w:rPr>
      </w:pPr>
      <w:r>
        <w:rPr>
          <w:rStyle w:val="5"/>
          <w:rFonts w:hint="eastAsia" w:ascii="宋体" w:hAnsi="宋体" w:eastAsia="宋体" w:cs="宋体"/>
          <w:b/>
          <w:bCs w:val="0"/>
          <w:color w:val="auto"/>
          <w:sz w:val="32"/>
          <w:szCs w:val="32"/>
          <w:highlight w:val="none"/>
          <w:lang w:eastAsia="zh-CN"/>
        </w:rPr>
        <w:t>南通市财政局采购平台运维项目</w:t>
      </w:r>
      <w:r>
        <w:rPr>
          <w:rStyle w:val="5"/>
          <w:rFonts w:hint="eastAsia" w:ascii="宋体" w:hAnsi="宋体" w:eastAsia="宋体" w:cs="宋体"/>
          <w:b/>
          <w:bCs w:val="0"/>
          <w:color w:val="auto"/>
          <w:sz w:val="32"/>
          <w:szCs w:val="32"/>
          <w:highlight w:val="none"/>
          <w:lang w:val="en-US" w:eastAsia="zh-CN"/>
        </w:rPr>
        <w:t>需求</w:t>
      </w:r>
    </w:p>
    <w:p w14:paraId="7B4D2EBE">
      <w:pPr>
        <w:adjustRightInd w:val="0"/>
        <w:spacing w:line="360" w:lineRule="auto"/>
        <w:ind w:firstLine="482" w:firstLineChars="200"/>
        <w:rPr>
          <w:rFonts w:hint="default" w:ascii="宋体" w:hAnsi="宋体" w:eastAsia="宋体" w:cs="宋体"/>
          <w:b/>
          <w:bCs/>
          <w:color w:val="auto"/>
          <w:sz w:val="24"/>
          <w:szCs w:val="24"/>
          <w:highlight w:val="none"/>
          <w:lang w:val="en-US" w:eastAsia="zh-CN"/>
        </w:rPr>
      </w:pPr>
      <w:bookmarkStart w:id="0" w:name="_GoBack"/>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项目背景</w:t>
      </w:r>
    </w:p>
    <w:p w14:paraId="2BAD0CF4">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进一步深化政府采购制度改革，是全国政府采购系统贯彻落实党的十九届四中全会精神的一项重要工作，是推进政府职能转变和深化“放管服”改革、优化营商环境的重要内容。</w:t>
      </w:r>
    </w:p>
    <w:p w14:paraId="2BABB522">
      <w:pPr>
        <w:adjustRightInd w:val="0"/>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2B934880">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苏采云”平台日常运维保障（包括解答财政监管部门、采购人、代理机构用户使用过程中，采购计划、委托协议、代理机构管理、采购人业务、采购合同公示、CA证书、公告接口、融合平台业务的咨询、指导用户操作、问题排查、协助数据整理校对、网络异常、服务器异常、省网公告异常协调、数据对接异常协调处理等），并及时向省厅信息中心反馈系统运行故障，详细如下：</w:t>
      </w:r>
    </w:p>
    <w:p w14:paraId="6BE906B5">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服务范围：南通市本级</w:t>
      </w:r>
    </w:p>
    <w:p w14:paraId="4C51179D">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服务对象：包括采购人、代理机构、财政监管部门等。</w:t>
      </w:r>
    </w:p>
    <w:p w14:paraId="67D29908">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（1）苏采云系统</w:t>
      </w:r>
    </w:p>
    <w:p w14:paraId="5D0950A5">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业务层面：</w:t>
      </w:r>
    </w:p>
    <w:p w14:paraId="06D143C8">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1.项目类采购业务流转过程中出现的问题处理，包括：项目管理流程、开评标过程、系统控件（账号和密码登录咨询、短信密码找回、不同浏览器版本登录指导、系统控件安装指导等）。</w:t>
      </w:r>
    </w:p>
    <w:p w14:paraId="68315A48">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2.协助解决因用户计算机、网络环境、操作系统导致系统无法正常使用的问题。</w:t>
      </w:r>
    </w:p>
    <w:p w14:paraId="73CDEB09">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3.注册入库：提供响应人入库及信息变更审核业务技术支持服务，指导、协助用户完成系统内各类操作等。</w:t>
      </w:r>
    </w:p>
    <w:p w14:paraId="043A1630">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4.提供政府集中采购目录及标准配置、权限配置、流程配置、各类模版配置等应用管理服务，帮助解答采购中心、采购人、响应人提出的系统相关的业务和技术问题。</w:t>
      </w:r>
    </w:p>
    <w:p w14:paraId="314ED3B5">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有系统接口服务保障：采购公告接口、政府采购评审专家库接口、中征平台接口、预算管理一体化接口、网上商城接口运维保障，相关问题排查解决。在运维服务期内，如有其他第三方需要接入，响应人须按采购人的要求，配合第三方进行联调测试。</w:t>
      </w:r>
    </w:p>
    <w:p w14:paraId="19A8C8ED">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CA及电子签章控件日常运维：就CA及签章日常更换、办理、延期等疑问提供指导性答复，处理各采购主体业务使用过程中的CA问题（CA办理流程、初始pin码咨询、CA换绑、账号密码重置等）、各采购环节涉及的Word编辑器日常控件加载显示问题、需签章内容PDF显示问题及电子签章问题等。</w:t>
      </w:r>
    </w:p>
    <w:p w14:paraId="017C1C54">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7.框架协议采购系统：提供框架协议采购系统运维，支撑集采机构、部门征集人与响应人的框架协议签订、商品上架、采购人下订单采购等。</w:t>
      </w:r>
    </w:p>
    <w:p w14:paraId="77D418A6">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系统层面：</w:t>
      </w:r>
    </w:p>
    <w:p w14:paraId="4E807E0B">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1.备份服务：根据用户的要求，对系统源码、实例和中间件等提供软件级定期备份服务，协助云平台方、数据库DBA方等完成服务器底层平台备份等有关工作。</w:t>
      </w:r>
    </w:p>
    <w:p w14:paraId="71905E3C">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2.数据库运行检查：根据事务日志及运行状况，为保障系统正常运行进行软硬件优化并向用户提供故障预防建议。</w:t>
      </w:r>
    </w:p>
    <w:p w14:paraId="0B839CE9">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3.运行环境检查：对服务器、工作站系统运行环境及网络环境给予评估，并向用户提供优化及故障预防建议。</w:t>
      </w:r>
    </w:p>
    <w:p w14:paraId="75949F0A">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4.存在数据接口情况下，数据接口运行检查：交互数据检查和测试，保障数据准确及时对接。</w:t>
      </w:r>
    </w:p>
    <w:p w14:paraId="30CA7D58">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5.系统情况报告：定期将系统运行状态及使用情况进行汇总并上报相关用户。</w:t>
      </w:r>
    </w:p>
    <w:p w14:paraId="073E09CE">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6.系统安全：由于系统运行是外网环境，需保障系统网络的安全性。</w:t>
      </w:r>
    </w:p>
    <w:p w14:paraId="669A0C70">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7.系统升级服务：应对系统不同需求，完成系统组件版本升级、中间件漏洞补丁更新等服务。</w:t>
      </w:r>
    </w:p>
    <w:p w14:paraId="689F9811">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（2）接口运维：与江苏政府采购网和江苏预算管理一体化系统</w:t>
      </w:r>
    </w:p>
    <w:p w14:paraId="2BE24DA8">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业务层面：</w:t>
      </w:r>
    </w:p>
    <w:p w14:paraId="523AF847">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1.网站接口相关运维：日常江苏省政府采购网、江苏省预算管理一体化系统推送接口联调、接口问题排查等工作。</w:t>
      </w:r>
    </w:p>
    <w:p w14:paraId="5E5584E3">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2.与江苏省政府采购网、江苏省预算管理一体化系统进行公告接口测试联调。</w:t>
      </w:r>
    </w:p>
    <w:p w14:paraId="6F4E9706">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3.涉密敏感信息核查与处置。</w:t>
      </w:r>
    </w:p>
    <w:p w14:paraId="1AF5ABF9">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系统层面：</w:t>
      </w:r>
    </w:p>
    <w:p w14:paraId="6D3E1BF9">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1.每周进行数据接口运行检查，对采购公告接口进行交互数据检查和测试，保障数据准确及时对接，对公告索引及搜索引擎日志进行检查，保障资源充足及系统正常运行。</w:t>
      </w:r>
    </w:p>
    <w:p w14:paraId="45B0014C">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2.系统情况报告：定期将系统运行状态及使用情况进行汇总并上报相关用户。</w:t>
      </w:r>
    </w:p>
    <w:p w14:paraId="73A78A9A">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3.系统安全：由于系统接口运行是外网环境，需保障系统网络的安全性。</w:t>
      </w:r>
    </w:p>
    <w:p w14:paraId="0C269043">
      <w:pPr>
        <w:adjustRightInd w:val="0"/>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三、其他要求</w:t>
      </w:r>
    </w:p>
    <w:p w14:paraId="789DDE3C">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1.服务时间：自合同签订之日起至2026年12月31日。</w:t>
      </w:r>
    </w:p>
    <w:p w14:paraId="36BB4A3A">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2.实施地点：采购人指定地点。</w:t>
      </w:r>
    </w:p>
    <w:p w14:paraId="536D82F3">
      <w:pPr>
        <w:adjustRightInd w:val="0"/>
        <w:spacing w:line="360" w:lineRule="auto"/>
        <w:ind w:firstLine="480" w:firstLineChars="200"/>
        <w:rPr>
          <w:rStyle w:val="5"/>
          <w:rFonts w:hint="default" w:ascii="宋体" w:hAnsi="宋体" w:eastAsia="宋体" w:cs="宋体"/>
          <w:b/>
          <w:bCs w:val="0"/>
          <w:color w:val="auto"/>
          <w:sz w:val="32"/>
          <w:szCs w:val="32"/>
          <w:highlight w:val="none"/>
          <w:lang w:val="en-US" w:eastAsia="zh-CN"/>
        </w:rPr>
      </w:pPr>
      <w:r>
        <w:rPr>
          <w:rFonts w:hint="eastAsia" w:ascii="宋体" w:hAnsi="宋体" w:eastAsia="宋体" w:cs="宋体"/>
          <w:color w:val="auto"/>
          <w:sz w:val="24"/>
          <w:szCs w:val="24"/>
          <w:highlight w:val="none"/>
          <w:lang w:val="en-US" w:eastAsia="zh-CN"/>
        </w:rPr>
        <w:t>3.付款方式：签订合同后7个工作日内，采购人支付合同款50%，合同期满验收合格后7个工作日内支付剩余50%合同款。</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B4CF6"/>
    <w:rsid w:val="7A1B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spacing w:line="240" w:lineRule="atLeast"/>
      <w:ind w:firstLine="200" w:firstLineChars="200"/>
      <w:jc w:val="both"/>
    </w:pPr>
    <w:rPr>
      <w:rFonts w:ascii="Times New Roman" w:hAnsi="Times New Roman" w:eastAsia="宋体" w:cs="Times New Roman"/>
      <w:kern w:val="2"/>
      <w:sz w:val="21"/>
      <w:szCs w:val="21"/>
      <w:lang w:val="en-US" w:eastAsia="zh-CN" w:bidi="ar-SA"/>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2026-01-19T01:11:00Z</dcterms:created>
  <dc:creator>le</dc:creator>
  <cp:lastModifiedBy>le</cp:lastModifiedBy>
  <dcterms:modified xsi:type="dcterms:W3CDTF">2026-01-19T01:12:18Z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297F17E0E534491AB973E8BDA53FF51F_11</vt:lpwstr>
  </property>
  <property fmtid="{D5CDD505-2E9C-101B-9397-08002B2CF9AE}" pid="4" name="KSOTemplateDocerSaveRecord">
    <vt:lpwstr>eyJoZGlkIjoiNzc3NGZiODMwZWIxNGQ1ZGM3NzU3NzM0MzJmZjJlOWYiLCJ1c2VySWQiOiIxMjY5NzgzNzg4In0=</vt:lpwstr>
  </property>
</Properties>
</file>